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7B" w:rsidRDefault="0028117B" w:rsidP="00640A3F">
      <w:pPr>
        <w:jc w:val="center"/>
      </w:pPr>
    </w:p>
    <w:p w:rsidR="001A5CCC" w:rsidRPr="000B73C5" w:rsidRDefault="0028117B" w:rsidP="00640A3F">
      <w:pPr>
        <w:jc w:val="center"/>
        <w:rPr>
          <w:rFonts w:ascii="Segoe Print" w:hAnsi="Segoe Print" w:cstheme="minorHAnsi"/>
          <w:b/>
          <w:sz w:val="72"/>
        </w:rPr>
      </w:pPr>
      <w:r w:rsidRPr="000B73C5">
        <w:rPr>
          <w:rFonts w:ascii="Segoe Print" w:hAnsi="Segoe Print" w:cstheme="minorHAnsi"/>
          <w:b/>
          <w:sz w:val="72"/>
        </w:rPr>
        <w:t>Projet pédagogique E.P.S</w:t>
      </w:r>
    </w:p>
    <w:p w:rsidR="00CF00D0" w:rsidRDefault="00B838D6" w:rsidP="00AE64D2">
      <w:pPr>
        <w:rPr>
          <w:rFonts w:ascii="Segoe Print" w:hAnsi="Segoe Print"/>
          <w:b/>
          <w:sz w:val="36"/>
          <w:szCs w:val="44"/>
        </w:rPr>
      </w:pPr>
      <w:r w:rsidRPr="000B73C5">
        <w:rPr>
          <w:rFonts w:ascii="Segoe Print" w:hAnsi="Segoe Print"/>
          <w:b/>
          <w:sz w:val="36"/>
          <w:szCs w:val="44"/>
        </w:rPr>
        <w:t>ANALY</w:t>
      </w:r>
      <w:r w:rsidR="0028191D" w:rsidRPr="000B73C5">
        <w:rPr>
          <w:rFonts w:ascii="Segoe Print" w:hAnsi="Segoe Print"/>
          <w:b/>
          <w:sz w:val="36"/>
          <w:szCs w:val="44"/>
        </w:rPr>
        <w:t>S</w:t>
      </w:r>
      <w:r w:rsidRPr="000B73C5">
        <w:rPr>
          <w:rFonts w:ascii="Segoe Print" w:hAnsi="Segoe Print"/>
          <w:b/>
          <w:sz w:val="36"/>
          <w:szCs w:val="44"/>
        </w:rPr>
        <w:t>E</w:t>
      </w:r>
      <w:r w:rsidR="00AE64D2" w:rsidRPr="000B73C5">
        <w:rPr>
          <w:rFonts w:ascii="Segoe Print" w:hAnsi="Segoe Print"/>
          <w:b/>
          <w:sz w:val="36"/>
          <w:szCs w:val="44"/>
        </w:rPr>
        <w:t> :</w:t>
      </w:r>
    </w:p>
    <w:p w:rsidR="000B73C5" w:rsidRDefault="0072342E" w:rsidP="00AE64D2">
      <w:pPr>
        <w:rPr>
          <w:rFonts w:ascii="Segoe Print" w:hAnsi="Segoe Print"/>
          <w:b/>
          <w:sz w:val="36"/>
          <w:szCs w:val="44"/>
        </w:rPr>
      </w:pPr>
      <w:r w:rsidRPr="0072342E">
        <w:rPr>
          <w:b/>
          <w:noProof/>
          <w:sz w:val="44"/>
          <w:szCs w:val="4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1.6pt;margin-top:7.1pt;width:10in;height:258.8pt;z-index:25166643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9">
              <w:txbxContent>
                <w:p w:rsidR="00453596" w:rsidRPr="00DB564E" w:rsidRDefault="00453596" w:rsidP="00453596">
                  <w:pPr>
                    <w:ind w:left="86"/>
                    <w:rPr>
                      <w:rFonts w:ascii="Segoe Print" w:hAnsi="Segoe Print"/>
                      <w:b/>
                      <w:sz w:val="32"/>
                      <w:u w:val="single"/>
                    </w:rPr>
                  </w:pPr>
                  <w:r w:rsidRPr="00DB564E">
                    <w:rPr>
                      <w:rFonts w:ascii="Segoe Print" w:hAnsi="Segoe Print"/>
                      <w:b/>
                      <w:sz w:val="32"/>
                      <w:u w:val="single"/>
                    </w:rPr>
                    <w:t>Caractéristiques de nos élèves :</w:t>
                  </w:r>
                </w:p>
                <w:p w:rsidR="00453596" w:rsidRPr="00DB564E" w:rsidRDefault="00453596" w:rsidP="00453596">
                  <w:pPr>
                    <w:pStyle w:val="Paragraphedeliste"/>
                    <w:numPr>
                      <w:ilvl w:val="0"/>
                      <w:numId w:val="1"/>
                    </w:numPr>
                    <w:ind w:left="806"/>
                  </w:pPr>
                  <w:r w:rsidRPr="00DB564E">
                    <w:t>Points positifs : les élèves ont tous le même vécu sportif (pas de différence inter-école), ils ne sont pas dans le refus d’activité ou très rarement</w:t>
                  </w:r>
                </w:p>
                <w:p w:rsidR="00453596" w:rsidRPr="00DB564E" w:rsidRDefault="00453596" w:rsidP="00453596">
                  <w:pPr>
                    <w:pStyle w:val="Paragraphedeliste"/>
                    <w:numPr>
                      <w:ilvl w:val="0"/>
                      <w:numId w:val="1"/>
                    </w:numPr>
                    <w:ind w:left="806"/>
                  </w:pPr>
                  <w:r w:rsidRPr="00DB564E">
                    <w:t>Hétérogénéité physique, sportive, morphologique et de motivation</w:t>
                  </w:r>
                </w:p>
                <w:p w:rsidR="00453596" w:rsidRPr="00DB564E" w:rsidRDefault="00453596" w:rsidP="00453596">
                  <w:pPr>
                    <w:pStyle w:val="Paragraphedeliste"/>
                    <w:numPr>
                      <w:ilvl w:val="0"/>
                      <w:numId w:val="1"/>
                    </w:numPr>
                    <w:ind w:left="806"/>
                  </w:pPr>
                  <w:r w:rsidRPr="00DB564E">
                    <w:t>Elèves de plus en plus sédentaires, donc de plus en plus d’hétérogénéité</w:t>
                  </w:r>
                </w:p>
                <w:p w:rsidR="00453596" w:rsidRPr="00DB564E" w:rsidRDefault="00453596" w:rsidP="00453596">
                  <w:pPr>
                    <w:pStyle w:val="Paragraphedeliste"/>
                    <w:numPr>
                      <w:ilvl w:val="0"/>
                      <w:numId w:val="1"/>
                    </w:numPr>
                    <w:ind w:left="806"/>
                  </w:pPr>
                  <w:r w:rsidRPr="00DB564E">
                    <w:t>Les différences augmentent avec l’âge (4</w:t>
                  </w:r>
                  <w:r w:rsidRPr="00DB564E">
                    <w:rPr>
                      <w:vertAlign w:val="superscript"/>
                    </w:rPr>
                    <w:t>ème</w:t>
                  </w:r>
                  <w:r w:rsidRPr="00DB564E">
                    <w:t xml:space="preserve"> et 3</w:t>
                  </w:r>
                  <w:r w:rsidRPr="00DB564E">
                    <w:rPr>
                      <w:vertAlign w:val="superscript"/>
                    </w:rPr>
                    <w:t>ème</w:t>
                  </w:r>
                  <w:r w:rsidRPr="00DB564E">
                    <w:t>)</w:t>
                  </w:r>
                </w:p>
                <w:p w:rsidR="00453596" w:rsidRPr="00DB564E" w:rsidRDefault="00453596" w:rsidP="00453596">
                  <w:pPr>
                    <w:pStyle w:val="Paragraphedeliste"/>
                    <w:numPr>
                      <w:ilvl w:val="0"/>
                      <w:numId w:val="1"/>
                    </w:numPr>
                    <w:ind w:left="806"/>
                  </w:pPr>
                  <w:r w:rsidRPr="00DB564E">
                    <w:t>D’autres préoccupations</w:t>
                  </w:r>
                  <w:r w:rsidR="000B73C5" w:rsidRPr="00DB564E">
                    <w:t xml:space="preserve"> </w:t>
                  </w:r>
                  <w:r w:rsidRPr="00DB564E">
                    <w:t>à partir de la 4</w:t>
                  </w:r>
                  <w:r w:rsidRPr="00DB564E">
                    <w:rPr>
                      <w:vertAlign w:val="superscript"/>
                    </w:rPr>
                    <w:t>ème</w:t>
                  </w:r>
                  <w:r w:rsidRPr="00DB564E">
                    <w:t xml:space="preserve"> </w:t>
                  </w:r>
                </w:p>
                <w:p w:rsidR="00453596" w:rsidRPr="00DB564E" w:rsidRDefault="00453596" w:rsidP="00453596">
                  <w:pPr>
                    <w:pStyle w:val="Paragraphedeliste"/>
                    <w:numPr>
                      <w:ilvl w:val="0"/>
                      <w:numId w:val="1"/>
                    </w:numPr>
                    <w:ind w:left="806"/>
                  </w:pPr>
                  <w:r w:rsidRPr="00DB564E">
                    <w:t>Génération zapping</w:t>
                  </w:r>
                </w:p>
                <w:p w:rsidR="00453596" w:rsidRPr="00DB564E" w:rsidRDefault="00453596" w:rsidP="00453596">
                  <w:pPr>
                    <w:pStyle w:val="Paragraphedeliste"/>
                    <w:numPr>
                      <w:ilvl w:val="0"/>
                      <w:numId w:val="1"/>
                    </w:numPr>
                    <w:ind w:left="806"/>
                  </w:pPr>
                  <w:r w:rsidRPr="00DB564E">
                    <w:t>Violence verbale, vocabulaire inapproprié</w:t>
                  </w:r>
                </w:p>
                <w:p w:rsidR="00453596" w:rsidRPr="00DB564E" w:rsidRDefault="00453596" w:rsidP="00453596">
                  <w:pPr>
                    <w:pStyle w:val="Paragraphedeliste"/>
                    <w:numPr>
                      <w:ilvl w:val="0"/>
                      <w:numId w:val="1"/>
                    </w:numPr>
                    <w:ind w:left="806"/>
                  </w:pPr>
                  <w:r w:rsidRPr="00DB564E">
                    <w:t>Le goût de l’effort n’est plus d’actualité, et la persévérance quasi inexistante !</w:t>
                  </w:r>
                </w:p>
                <w:p w:rsidR="00453596" w:rsidRPr="00DB564E" w:rsidRDefault="00453596" w:rsidP="00453596">
                  <w:pPr>
                    <w:pStyle w:val="Paragraphedeliste"/>
                    <w:numPr>
                      <w:ilvl w:val="0"/>
                      <w:numId w:val="1"/>
                    </w:numPr>
                    <w:ind w:left="806"/>
                  </w:pPr>
                  <w:r w:rsidRPr="00DB564E">
                    <w:t>La position verticale devient compliquée… ils sont de plus en plus assis et rester debout devient un effort pour certains</w:t>
                  </w:r>
                </w:p>
                <w:p w:rsidR="00453596" w:rsidRPr="00DB564E" w:rsidRDefault="00453596" w:rsidP="00453596">
                  <w:pPr>
                    <w:pStyle w:val="Paragraphedeliste"/>
                    <w:numPr>
                      <w:ilvl w:val="0"/>
                      <w:numId w:val="1"/>
                    </w:numPr>
                    <w:ind w:left="806"/>
                  </w:pPr>
                  <w:r w:rsidRPr="00DB564E">
                    <w:t>Elèves qui banalisent l’échec ou peur de l’échec pour les plus sportifs</w:t>
                  </w:r>
                </w:p>
                <w:p w:rsidR="000B73C5" w:rsidRPr="00DB564E" w:rsidRDefault="00453596" w:rsidP="00453596">
                  <w:pPr>
                    <w:pStyle w:val="Paragraphedeliste"/>
                    <w:numPr>
                      <w:ilvl w:val="0"/>
                      <w:numId w:val="1"/>
                    </w:numPr>
                    <w:ind w:left="806"/>
                  </w:pPr>
                  <w:r w:rsidRPr="00DB564E">
                    <w:t>Problèmes d’Hygiène de vie pour certains : Rythme de vie, mauvaise alimentation, manque de sommeil font accroitre le nombre de blessures</w:t>
                  </w:r>
                </w:p>
                <w:p w:rsidR="00453596" w:rsidRPr="00DB564E" w:rsidRDefault="000B73C5" w:rsidP="00453596">
                  <w:pPr>
                    <w:pStyle w:val="Paragraphedeliste"/>
                    <w:numPr>
                      <w:ilvl w:val="0"/>
                      <w:numId w:val="1"/>
                    </w:numPr>
                    <w:ind w:left="806"/>
                  </w:pPr>
                  <w:r w:rsidRPr="00DB564E">
                    <w:t>P</w:t>
                  </w:r>
                  <w:r w:rsidR="00453596" w:rsidRPr="00DB564E">
                    <w:t>roblèmes d’hygiène corporelle et vestimentaire</w:t>
                  </w:r>
                </w:p>
              </w:txbxContent>
            </v:textbox>
          </v:shape>
        </w:pict>
      </w:r>
    </w:p>
    <w:p w:rsidR="000B73C5" w:rsidRDefault="000B73C5" w:rsidP="00AE64D2"/>
    <w:p w:rsidR="00AE16A2" w:rsidRDefault="00AE16A2" w:rsidP="00AE64D2"/>
    <w:p w:rsidR="00AE16A2" w:rsidRDefault="00AE16A2" w:rsidP="00AE64D2"/>
    <w:p w:rsidR="00CF00D0" w:rsidRDefault="00CF00D0" w:rsidP="00AE64D2"/>
    <w:p w:rsidR="00453596" w:rsidRDefault="00453596" w:rsidP="00AE64D2"/>
    <w:p w:rsidR="00453596" w:rsidRDefault="00453596" w:rsidP="00AE64D2"/>
    <w:p w:rsidR="00453596" w:rsidRDefault="00453596" w:rsidP="00AE64D2"/>
    <w:p w:rsidR="00453596" w:rsidRDefault="00453596" w:rsidP="00AE64D2"/>
    <w:p w:rsidR="00453596" w:rsidRDefault="00453596" w:rsidP="00AE64D2"/>
    <w:p w:rsidR="00453596" w:rsidRDefault="00453596" w:rsidP="00AE64D2"/>
    <w:p w:rsidR="003B6323" w:rsidRPr="0028117B" w:rsidRDefault="0072342E" w:rsidP="00AE64D2">
      <w:pPr>
        <w:rPr>
          <w:rFonts w:ascii="Segoe Print" w:hAnsi="Segoe Print"/>
          <w:sz w:val="36"/>
          <w:szCs w:val="44"/>
        </w:rPr>
      </w:pPr>
      <w:r w:rsidRPr="0072342E">
        <w:rPr>
          <w:rFonts w:ascii="Segoe Print" w:hAnsi="Segoe Print"/>
          <w:b/>
          <w:noProof/>
          <w:sz w:val="18"/>
          <w:lang w:eastAsia="fr-FR"/>
        </w:rPr>
        <w:lastRenderedPageBreak/>
        <w:pict>
          <v:shape id="_x0000_s1026" type="#_x0000_t202" style="position:absolute;margin-left:363.65pt;margin-top:33.1pt;width:391.85pt;height:109.7pt;z-index:25165824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646186" w:rsidRPr="00453596" w:rsidRDefault="00744FF5" w:rsidP="00453596">
                  <w:pPr>
                    <w:pStyle w:val="Sansinterligne"/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>•</w:t>
                  </w:r>
                  <w:r w:rsidR="003A18BF"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="00646186" w:rsidRPr="00453596">
                    <w:rPr>
                      <w:color w:val="FFFFFF" w:themeColor="background1"/>
                      <w:sz w:val="16"/>
                      <w:szCs w:val="16"/>
                    </w:rPr>
                    <w:t>Donner du sens</w:t>
                  </w:r>
                  <w:r w:rsidR="00A60879"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="00646186"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aux apprentissages en diversifiant les activités proposées, en évaluant par compétences et niveaux d’acquisition (formulation en adéquation avec le vocabulaire des élèves)</w:t>
                  </w:r>
                </w:p>
                <w:p w:rsidR="00646186" w:rsidRPr="00453596" w:rsidRDefault="00744FF5" w:rsidP="00453596">
                  <w:pPr>
                    <w:pStyle w:val="Sansinterligne"/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>•</w:t>
                  </w:r>
                  <w:r w:rsidR="003A18BF"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="00646186"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Valoriser l’effort et l’investissement : note de CIP, classeur, adapter les contenus aux besoins, maîtrise &gt; perf, bonus </w:t>
                  </w:r>
                  <w:proofErr w:type="spellStart"/>
                  <w:r w:rsidR="00646186" w:rsidRPr="00453596">
                    <w:rPr>
                      <w:color w:val="FFFFFF" w:themeColor="background1"/>
                      <w:sz w:val="16"/>
                      <w:szCs w:val="16"/>
                    </w:rPr>
                    <w:t>athlé</w:t>
                  </w:r>
                  <w:proofErr w:type="spellEnd"/>
                  <w:r w:rsidR="00646186"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pour le cross</w:t>
                  </w:r>
                </w:p>
                <w:p w:rsidR="00646186" w:rsidRPr="00453596" w:rsidRDefault="00744FF5" w:rsidP="00453596">
                  <w:pPr>
                    <w:pStyle w:val="Sansinterligne"/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>•</w:t>
                  </w:r>
                  <w:r w:rsidR="003A18BF"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="00646186" w:rsidRPr="00453596">
                    <w:rPr>
                      <w:color w:val="FFFFFF" w:themeColor="background1"/>
                      <w:sz w:val="16"/>
                      <w:szCs w:val="16"/>
                    </w:rPr>
                    <w:t>Créer des groupes de besoin, de niveau, encourager le travail en autonomie</w:t>
                  </w:r>
                </w:p>
                <w:p w:rsidR="00646186" w:rsidRPr="00453596" w:rsidRDefault="00744FF5" w:rsidP="00453596">
                  <w:pPr>
                    <w:pStyle w:val="Sansinterligne"/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>•</w:t>
                  </w:r>
                  <w:r w:rsidR="003A18BF"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="00646186"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Verbaliser, pratique </w:t>
                  </w:r>
                  <w:r w:rsidR="00A60879" w:rsidRPr="00453596">
                    <w:rPr>
                      <w:color w:val="FFFFFF" w:themeColor="background1"/>
                      <w:sz w:val="16"/>
                      <w:szCs w:val="16"/>
                    </w:rPr>
                    <w:t>réflexive</w:t>
                  </w:r>
                </w:p>
                <w:p w:rsidR="00646186" w:rsidRPr="00453596" w:rsidRDefault="00744FF5" w:rsidP="00453596">
                  <w:pPr>
                    <w:pStyle w:val="Sansinterligne"/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>•</w:t>
                  </w:r>
                  <w:r w:rsidR="003A18BF"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="00646186" w:rsidRPr="00453596">
                    <w:rPr>
                      <w:color w:val="FFFFFF" w:themeColor="background1"/>
                      <w:sz w:val="16"/>
                      <w:szCs w:val="16"/>
                    </w:rPr>
                    <w:t>Savoir Nager </w:t>
                  </w:r>
                  <w:r w:rsidR="00640A3F" w:rsidRPr="00453596">
                    <w:rPr>
                      <w:color w:val="FFFFFF" w:themeColor="background1"/>
                      <w:sz w:val="16"/>
                      <w:szCs w:val="16"/>
                    </w:rPr>
                    <w:t>: créer</w:t>
                  </w:r>
                  <w:r w:rsidR="00646186"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un groupe d »élèves non nageurs à partir des cycles en 6</w:t>
                  </w:r>
                  <w:r w:rsidR="00646186" w:rsidRPr="00453596">
                    <w:rPr>
                      <w:color w:val="FFFFFF" w:themeColor="background1"/>
                      <w:sz w:val="16"/>
                      <w:szCs w:val="16"/>
                      <w:vertAlign w:val="superscript"/>
                    </w:rPr>
                    <w:t>ème</w:t>
                  </w:r>
                </w:p>
                <w:p w:rsidR="00646186" w:rsidRPr="00453596" w:rsidRDefault="00744FF5" w:rsidP="00453596">
                  <w:pPr>
                    <w:pStyle w:val="Sansinterligne"/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>•</w:t>
                  </w:r>
                  <w:r w:rsidR="003A18BF"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="00646186" w:rsidRPr="00453596">
                    <w:rPr>
                      <w:color w:val="FFFFFF" w:themeColor="background1"/>
                      <w:sz w:val="16"/>
                      <w:szCs w:val="16"/>
                    </w:rPr>
                    <w:t>Connaître les effets de la pratique sur la santé ; liaison avec les projets du CESC, hygiène et douche</w:t>
                  </w:r>
                  <w:r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à privilégier en </w:t>
                  </w:r>
                  <w:r w:rsidR="00A60879" w:rsidRPr="00453596">
                    <w:rPr>
                      <w:color w:val="FFFFFF" w:themeColor="background1"/>
                      <w:sz w:val="16"/>
                      <w:szCs w:val="16"/>
                    </w:rPr>
                    <w:t>6</w:t>
                  </w:r>
                  <w:r w:rsidR="00A60879" w:rsidRPr="00453596">
                    <w:rPr>
                      <w:color w:val="FFFFFF" w:themeColor="background1"/>
                      <w:sz w:val="16"/>
                      <w:szCs w:val="16"/>
                      <w:vertAlign w:val="superscript"/>
                    </w:rPr>
                    <w:t>ème,</w:t>
                  </w:r>
                  <w:r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savoir s’</w:t>
                  </w:r>
                  <w:r w:rsidR="00A60879" w:rsidRPr="00453596">
                    <w:rPr>
                      <w:color w:val="FFFFFF" w:themeColor="background1"/>
                      <w:sz w:val="16"/>
                      <w:szCs w:val="16"/>
                    </w:rPr>
                    <w:t>échauffer</w:t>
                  </w:r>
                  <w:r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(intégrer un devoir commun en 3</w:t>
                  </w:r>
                  <w:r w:rsidRPr="00453596">
                    <w:rPr>
                      <w:color w:val="FFFFFF" w:themeColor="background1"/>
                      <w:sz w:val="16"/>
                      <w:szCs w:val="16"/>
                      <w:vertAlign w:val="superscript"/>
                    </w:rPr>
                    <w:t>ème</w:t>
                  </w:r>
                  <w:r w:rsidRPr="00453596">
                    <w:rPr>
                      <w:color w:val="FFFFFF" w:themeColor="background1"/>
                      <w:sz w:val="16"/>
                      <w:szCs w:val="16"/>
                    </w:rPr>
                    <w:t>) pratique en sécurité.</w:t>
                  </w:r>
                </w:p>
              </w:txbxContent>
            </v:textbox>
          </v:shape>
        </w:pict>
      </w:r>
      <w:r w:rsidR="004B2E91" w:rsidRPr="0028117B">
        <w:rPr>
          <w:rFonts w:ascii="Segoe Print" w:hAnsi="Segoe Print"/>
          <w:b/>
          <w:sz w:val="36"/>
          <w:szCs w:val="44"/>
        </w:rPr>
        <w:t>OBJECTIFS </w:t>
      </w:r>
      <w:r w:rsidR="00BE6870" w:rsidRPr="0028117B">
        <w:rPr>
          <w:rFonts w:ascii="Segoe Print" w:hAnsi="Segoe Print"/>
          <w:b/>
          <w:sz w:val="36"/>
          <w:szCs w:val="44"/>
        </w:rPr>
        <w:t>du projet d’établissement</w:t>
      </w:r>
      <w:r w:rsidR="004B2E91" w:rsidRPr="0028117B">
        <w:rPr>
          <w:rFonts w:ascii="Segoe Print" w:hAnsi="Segoe Print"/>
          <w:b/>
          <w:sz w:val="36"/>
          <w:szCs w:val="44"/>
        </w:rPr>
        <w:tab/>
      </w:r>
      <w:r w:rsidR="004B2E91" w:rsidRPr="0028117B">
        <w:rPr>
          <w:rFonts w:ascii="Segoe Print" w:hAnsi="Segoe Print"/>
          <w:sz w:val="36"/>
          <w:szCs w:val="44"/>
        </w:rPr>
        <w:tab/>
      </w:r>
      <w:r w:rsidR="00BE6870" w:rsidRPr="0028117B">
        <w:rPr>
          <w:rFonts w:ascii="Segoe Print" w:hAnsi="Segoe Print"/>
          <w:sz w:val="36"/>
          <w:szCs w:val="44"/>
        </w:rPr>
        <w:t xml:space="preserve">        </w:t>
      </w:r>
      <w:r w:rsidR="004B2E91" w:rsidRPr="0028117B">
        <w:rPr>
          <w:rFonts w:ascii="Segoe Print" w:hAnsi="Segoe Print"/>
          <w:sz w:val="36"/>
          <w:szCs w:val="44"/>
        </w:rPr>
        <w:tab/>
      </w:r>
      <w:r w:rsidR="004B2E91" w:rsidRPr="0028117B">
        <w:rPr>
          <w:rFonts w:ascii="Segoe Print" w:hAnsi="Segoe Print"/>
          <w:b/>
          <w:sz w:val="36"/>
          <w:szCs w:val="44"/>
        </w:rPr>
        <w:t>ACTIONS</w:t>
      </w:r>
      <w:r w:rsidR="00BE6870" w:rsidRPr="0028117B">
        <w:rPr>
          <w:rFonts w:ascii="Segoe Print" w:hAnsi="Segoe Print"/>
          <w:b/>
          <w:sz w:val="36"/>
          <w:szCs w:val="44"/>
        </w:rPr>
        <w:t xml:space="preserve"> en EPS</w:t>
      </w:r>
      <w:r w:rsidR="004B2E91" w:rsidRPr="0028117B">
        <w:rPr>
          <w:rFonts w:ascii="Segoe Print" w:hAnsi="Segoe Print"/>
          <w:b/>
          <w:sz w:val="36"/>
          <w:szCs w:val="44"/>
        </w:rPr>
        <w:t> :</w:t>
      </w:r>
    </w:p>
    <w:p w:rsidR="004B2E91" w:rsidRPr="0028117B" w:rsidRDefault="004B2E91" w:rsidP="00CE1407">
      <w:pPr>
        <w:shd w:val="clear" w:color="auto" w:fill="FFFFFF" w:themeFill="background1"/>
        <w:spacing w:after="0"/>
        <w:rPr>
          <w:rFonts w:ascii="Segoe Print" w:hAnsi="Segoe Print"/>
          <w:b/>
          <w:color w:val="4F6228" w:themeColor="accent3" w:themeShade="80"/>
          <w:sz w:val="24"/>
        </w:rPr>
      </w:pPr>
      <w:r w:rsidRPr="0028117B">
        <w:rPr>
          <w:rFonts w:ascii="Segoe Print" w:hAnsi="Segoe Print"/>
          <w:b/>
          <w:color w:val="4F6228" w:themeColor="accent3" w:themeShade="80"/>
          <w:sz w:val="24"/>
        </w:rPr>
        <w:t>Axe 1</w:t>
      </w:r>
    </w:p>
    <w:p w:rsidR="00CE1407" w:rsidRPr="0028117B" w:rsidRDefault="0072342E" w:rsidP="00CE1407">
      <w:pPr>
        <w:shd w:val="clear" w:color="auto" w:fill="FFFFFF" w:themeFill="background1"/>
        <w:spacing w:after="0"/>
        <w:rPr>
          <w:rFonts w:ascii="Segoe Print" w:hAnsi="Segoe Print"/>
          <w:b/>
          <w:color w:val="4F6228" w:themeColor="accent3" w:themeShade="80"/>
          <w:sz w:val="24"/>
        </w:rPr>
      </w:pPr>
      <w:r>
        <w:rPr>
          <w:rFonts w:ascii="Segoe Print" w:hAnsi="Segoe Print"/>
          <w:b/>
          <w:color w:val="4F6228" w:themeColor="accent3" w:themeShade="80"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margin-left:281.7pt;margin-top:.3pt;width:76.9pt;height:38.25pt;z-index:251662336" fillcolor="#9bbb59 [3206]" strokecolor="white [3212]" strokeweight="3pt">
            <v:shadow on="t" type="perspective" color="#4e6128 [1606]" opacity=".5" offset="1pt" offset2="-1pt"/>
          </v:shape>
        </w:pict>
      </w:r>
      <w:r w:rsidR="004B2E91" w:rsidRPr="0028117B">
        <w:rPr>
          <w:rFonts w:ascii="Segoe Print" w:hAnsi="Segoe Print"/>
          <w:b/>
          <w:color w:val="4F6228" w:themeColor="accent3" w:themeShade="80"/>
          <w:sz w:val="24"/>
        </w:rPr>
        <w:t>FAVORISER LA REUSSITE DE TOUS</w:t>
      </w:r>
    </w:p>
    <w:p w:rsidR="00CE1407" w:rsidRPr="0028117B" w:rsidRDefault="004B2E91" w:rsidP="00CE1407">
      <w:pPr>
        <w:shd w:val="clear" w:color="auto" w:fill="FFFFFF" w:themeFill="background1"/>
        <w:spacing w:after="0"/>
        <w:rPr>
          <w:rFonts w:ascii="Segoe Print" w:hAnsi="Segoe Print"/>
          <w:b/>
          <w:color w:val="4F6228" w:themeColor="accent3" w:themeShade="80"/>
          <w:sz w:val="24"/>
        </w:rPr>
      </w:pPr>
      <w:r w:rsidRPr="0028117B">
        <w:rPr>
          <w:rFonts w:ascii="Segoe Print" w:hAnsi="Segoe Print"/>
          <w:b/>
          <w:color w:val="4F6228" w:themeColor="accent3" w:themeShade="80"/>
          <w:sz w:val="24"/>
        </w:rPr>
        <w:t xml:space="preserve"> ET L’EGALITE DES CHANCES</w:t>
      </w:r>
    </w:p>
    <w:p w:rsidR="00CE1407" w:rsidRPr="0028117B" w:rsidRDefault="00CE1407" w:rsidP="00CE1407">
      <w:pPr>
        <w:shd w:val="clear" w:color="auto" w:fill="FFFFFF" w:themeFill="background1"/>
        <w:spacing w:after="0"/>
        <w:rPr>
          <w:rFonts w:ascii="Segoe Print" w:hAnsi="Segoe Print"/>
          <w:b/>
          <w:color w:val="4F6228" w:themeColor="accent3" w:themeShade="80"/>
          <w:sz w:val="14"/>
        </w:rPr>
      </w:pPr>
    </w:p>
    <w:p w:rsidR="00EA724E" w:rsidRPr="0028117B" w:rsidRDefault="00EA724E" w:rsidP="00CE1407">
      <w:pPr>
        <w:shd w:val="clear" w:color="auto" w:fill="FFFFFF" w:themeFill="background1"/>
        <w:spacing w:after="0"/>
        <w:rPr>
          <w:rFonts w:ascii="Segoe Print" w:hAnsi="Segoe Print"/>
          <w:b/>
          <w:color w:val="632423" w:themeColor="accent2" w:themeShade="80"/>
          <w:sz w:val="14"/>
        </w:rPr>
      </w:pPr>
    </w:p>
    <w:p w:rsidR="004B2E91" w:rsidRPr="0028117B" w:rsidRDefault="0072342E" w:rsidP="00CE1407">
      <w:pPr>
        <w:shd w:val="clear" w:color="auto" w:fill="FFFFFF" w:themeFill="background1"/>
        <w:spacing w:after="0"/>
        <w:rPr>
          <w:rFonts w:ascii="Segoe Print" w:hAnsi="Segoe Print"/>
          <w:b/>
          <w:color w:val="632423" w:themeColor="accent2" w:themeShade="80"/>
          <w:sz w:val="24"/>
        </w:rPr>
      </w:pPr>
      <w:r>
        <w:rPr>
          <w:rFonts w:ascii="Segoe Print" w:hAnsi="Segoe Print"/>
          <w:b/>
          <w:noProof/>
          <w:color w:val="632423" w:themeColor="accent2" w:themeShade="80"/>
          <w:sz w:val="24"/>
          <w:lang w:eastAsia="fr-FR"/>
        </w:rPr>
        <w:pict>
          <v:shape id="_x0000_s1034" type="#_x0000_t13" style="position:absolute;margin-left:281.7pt;margin-top:22.3pt;width:76.9pt;height:38.25pt;z-index:251663360" fillcolor="#c0504d [3205]" strokecolor="white [3212]" strokeweight="3pt">
            <v:shadow on="t" type="perspective" color="#622423 [1605]" opacity=".5" offset="1pt" offset2="-1pt"/>
          </v:shape>
        </w:pict>
      </w:r>
      <w:r>
        <w:rPr>
          <w:rFonts w:ascii="Segoe Print" w:hAnsi="Segoe Print"/>
          <w:b/>
          <w:noProof/>
          <w:color w:val="632423" w:themeColor="accent2" w:themeShade="80"/>
          <w:sz w:val="24"/>
          <w:lang w:eastAsia="fr-FR"/>
        </w:rPr>
        <w:pict>
          <v:shape id="_x0000_s1027" type="#_x0000_t202" style="position:absolute;margin-left:363.65pt;margin-top:-.2pt;width:391.85pt;height:78pt;z-index:251659264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>
              <w:txbxContent>
                <w:p w:rsidR="00744FF5" w:rsidRPr="00453596" w:rsidRDefault="00744FF5" w:rsidP="00453596">
                  <w:pPr>
                    <w:pStyle w:val="Sansinterligne"/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color w:val="FFFFFF" w:themeColor="background1"/>
                      <w:sz w:val="16"/>
                      <w:szCs w:val="16"/>
                    </w:rPr>
                    <w:t>•</w:t>
                  </w:r>
                  <w:r w:rsidR="003A18BF"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Pr="00453596">
                    <w:rPr>
                      <w:color w:val="FFFFFF" w:themeColor="background1"/>
                      <w:sz w:val="16"/>
                      <w:szCs w:val="16"/>
                    </w:rPr>
                    <w:t>Intégrer les élèves d’</w:t>
                  </w:r>
                  <w:proofErr w:type="spellStart"/>
                  <w:r w:rsidRPr="00453596">
                    <w:rPr>
                      <w:color w:val="FFFFFF" w:themeColor="background1"/>
                      <w:sz w:val="16"/>
                      <w:szCs w:val="16"/>
                    </w:rPr>
                    <w:t>Ulis</w:t>
                  </w:r>
                  <w:proofErr w:type="spellEnd"/>
                  <w:r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dans nos classes, à l’AS et lors des différents projets         </w:t>
                  </w:r>
                </w:p>
                <w:p w:rsidR="00744FF5" w:rsidRPr="00453596" w:rsidRDefault="00744FF5" w:rsidP="00453596">
                  <w:pPr>
                    <w:pStyle w:val="Sansinterligne"/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>•</w:t>
                  </w:r>
                  <w:r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Soutien natation</w:t>
                  </w:r>
                </w:p>
                <w:p w:rsidR="00744FF5" w:rsidRPr="00453596" w:rsidRDefault="00744FF5" w:rsidP="00453596">
                  <w:pPr>
                    <w:pStyle w:val="Sansinterligne"/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>•</w:t>
                  </w:r>
                  <w:r w:rsidR="003A18BF"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>Laisser dans la mesure du possible le choix des menus en 3ème</w:t>
                  </w:r>
                  <w:r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          </w:t>
                  </w:r>
                </w:p>
                <w:p w:rsidR="00744FF5" w:rsidRPr="00453596" w:rsidRDefault="00744FF5" w:rsidP="00453596">
                  <w:pPr>
                    <w:pStyle w:val="Sansinterligne"/>
                    <w:jc w:val="both"/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>• former à la gestion de sa vie physique future</w:t>
                  </w:r>
                </w:p>
                <w:p w:rsidR="00A60879" w:rsidRPr="00453596" w:rsidRDefault="00A60879" w:rsidP="00453596">
                  <w:pPr>
                    <w:pStyle w:val="Sansinterligne"/>
                    <w:jc w:val="both"/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>•</w:t>
                  </w:r>
                  <w:r w:rsidR="003A18BF"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>Chaque élève doit avoir une tenue appropriée pour la pratique, maintenir la liaison avec l’infirmière et les parents en ce qui concerne l’hygiène de vie.</w:t>
                  </w:r>
                </w:p>
                <w:p w:rsidR="003B6323" w:rsidRPr="00453596" w:rsidRDefault="00A60879" w:rsidP="00453596">
                  <w:pPr>
                    <w:pStyle w:val="Sansinterligne"/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>• Adapter</w:t>
                  </w:r>
                  <w:r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 les contenus et l’évaluation</w:t>
                  </w:r>
                  <w:r w:rsidR="00744FF5"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                                  </w:t>
                  </w:r>
                </w:p>
                <w:p w:rsidR="00744FF5" w:rsidRDefault="00744FF5"/>
              </w:txbxContent>
            </v:textbox>
          </v:shape>
        </w:pict>
      </w:r>
      <w:r w:rsidR="004B2E91" w:rsidRPr="0028117B">
        <w:rPr>
          <w:rFonts w:ascii="Segoe Print" w:hAnsi="Segoe Print"/>
          <w:b/>
          <w:color w:val="632423" w:themeColor="accent2" w:themeShade="80"/>
          <w:sz w:val="24"/>
        </w:rPr>
        <w:t>Axe 2</w:t>
      </w:r>
    </w:p>
    <w:p w:rsidR="00CE1407" w:rsidRPr="0028117B" w:rsidRDefault="004B2E91" w:rsidP="00CE1407">
      <w:pPr>
        <w:spacing w:after="0"/>
        <w:rPr>
          <w:rFonts w:ascii="Segoe Print" w:hAnsi="Segoe Print"/>
          <w:b/>
          <w:color w:val="632423" w:themeColor="accent2" w:themeShade="80"/>
          <w:sz w:val="24"/>
        </w:rPr>
      </w:pPr>
      <w:r w:rsidRPr="0028117B">
        <w:rPr>
          <w:rFonts w:ascii="Segoe Print" w:hAnsi="Segoe Print"/>
          <w:b/>
          <w:color w:val="632423" w:themeColor="accent2" w:themeShade="80"/>
          <w:sz w:val="24"/>
        </w:rPr>
        <w:t xml:space="preserve">ACCOMPAGNER ET INDIVIDUALISER </w:t>
      </w:r>
    </w:p>
    <w:p w:rsidR="00CE1407" w:rsidRPr="0028117B" w:rsidRDefault="004B2E91" w:rsidP="00CE1407">
      <w:pPr>
        <w:spacing w:after="0"/>
        <w:rPr>
          <w:rFonts w:ascii="Segoe Print" w:hAnsi="Segoe Print"/>
          <w:b/>
          <w:color w:val="632423" w:themeColor="accent2" w:themeShade="80"/>
          <w:sz w:val="24"/>
        </w:rPr>
      </w:pPr>
      <w:r w:rsidRPr="0028117B">
        <w:rPr>
          <w:rFonts w:ascii="Segoe Print" w:hAnsi="Segoe Print"/>
          <w:b/>
          <w:color w:val="632423" w:themeColor="accent2" w:themeShade="80"/>
          <w:sz w:val="24"/>
        </w:rPr>
        <w:t>LES PARCOURS DE CHAQUE ELEVE</w:t>
      </w:r>
    </w:p>
    <w:p w:rsidR="003B6323" w:rsidRPr="0028117B" w:rsidRDefault="0072342E" w:rsidP="00CE1407">
      <w:pPr>
        <w:spacing w:after="0"/>
        <w:rPr>
          <w:rFonts w:ascii="Segoe Print" w:hAnsi="Segoe Print"/>
          <w:b/>
          <w:sz w:val="14"/>
        </w:rPr>
      </w:pPr>
      <w:r w:rsidRPr="0072342E">
        <w:rPr>
          <w:rFonts w:ascii="Segoe Print" w:hAnsi="Segoe Print"/>
          <w:b/>
          <w:noProof/>
          <w:sz w:val="16"/>
          <w:lang w:eastAsia="fr-FR"/>
        </w:rPr>
        <w:pict>
          <v:shape id="_x0000_s1028" type="#_x0000_t202" style="position:absolute;margin-left:363.65pt;margin-top:10.85pt;width:391.85pt;height:101.55pt;z-index:251660288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  <v:textbox>
              <w:txbxContent>
                <w:p w:rsidR="00A60879" w:rsidRPr="00453596" w:rsidRDefault="003A18BF" w:rsidP="00453596">
                  <w:pPr>
                    <w:pStyle w:val="Sansinterligne"/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 xml:space="preserve">• </w:t>
                  </w:r>
                  <w:r w:rsidR="00A60879" w:rsidRPr="00453596">
                    <w:rPr>
                      <w:color w:val="FFFFFF" w:themeColor="background1"/>
                      <w:sz w:val="16"/>
                      <w:szCs w:val="16"/>
                    </w:rPr>
                    <w:t>Intégration sociale des élèves d’ULIS</w:t>
                  </w:r>
                </w:p>
                <w:p w:rsidR="00A60879" w:rsidRPr="00453596" w:rsidRDefault="003A18BF" w:rsidP="00453596">
                  <w:pPr>
                    <w:pStyle w:val="Sansinterligne"/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 xml:space="preserve">• </w:t>
                  </w:r>
                  <w:r w:rsidR="00A60879"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Vivre en groupe au cours des différentes sorties, séjour, dans une équipe en sport collectif, un groupe en </w:t>
                  </w:r>
                  <w:proofErr w:type="spellStart"/>
                  <w:r w:rsidR="00A60879" w:rsidRPr="00453596">
                    <w:rPr>
                      <w:color w:val="FFFFFF" w:themeColor="background1"/>
                      <w:sz w:val="16"/>
                      <w:szCs w:val="16"/>
                    </w:rPr>
                    <w:t>acrogym</w:t>
                  </w:r>
                  <w:proofErr w:type="spellEnd"/>
                  <w:r w:rsidR="00A60879"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ou en danse en confrontant ses idées…</w:t>
                  </w:r>
                </w:p>
                <w:p w:rsidR="00A60879" w:rsidRPr="00453596" w:rsidRDefault="003A18BF" w:rsidP="00453596">
                  <w:pPr>
                    <w:pStyle w:val="Sansinterligne"/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 xml:space="preserve">• </w:t>
                  </w:r>
                  <w:r w:rsidR="00A60879" w:rsidRPr="00453596">
                    <w:rPr>
                      <w:color w:val="FFFFFF" w:themeColor="background1"/>
                      <w:sz w:val="16"/>
                      <w:szCs w:val="16"/>
                    </w:rPr>
                    <w:t>Favoriser une attitude dynamique : renforcement musculaire ciblé !</w:t>
                  </w:r>
                </w:p>
                <w:p w:rsidR="00A60879" w:rsidRPr="00453596" w:rsidRDefault="003A18BF" w:rsidP="00453596">
                  <w:pPr>
                    <w:pStyle w:val="Sansinterligne"/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 xml:space="preserve">• </w:t>
                  </w:r>
                  <w:r w:rsidR="00A60879" w:rsidRPr="00453596">
                    <w:rPr>
                      <w:color w:val="FFFFFF" w:themeColor="background1"/>
                      <w:sz w:val="16"/>
                      <w:szCs w:val="16"/>
                    </w:rPr>
                    <w:t>Intégration à un groupe : cohésion du groupe classe, développement de l’esprit d’équipe, intégration à une structure (AS)</w:t>
                  </w:r>
                </w:p>
                <w:p w:rsidR="00A60879" w:rsidRPr="00453596" w:rsidRDefault="003A18BF" w:rsidP="00453596">
                  <w:pPr>
                    <w:pStyle w:val="Sansinterligne"/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 xml:space="preserve">• </w:t>
                  </w:r>
                  <w:r w:rsidR="00A60879" w:rsidRPr="00453596">
                    <w:rPr>
                      <w:color w:val="FFFFFF" w:themeColor="background1"/>
                      <w:sz w:val="16"/>
                      <w:szCs w:val="16"/>
                    </w:rPr>
                    <w:t>Prendre ses responsabilités vis-à-vis de soi et d’un groupe</w:t>
                  </w:r>
                </w:p>
                <w:p w:rsidR="00A60879" w:rsidRPr="00453596" w:rsidRDefault="003A18BF" w:rsidP="00453596">
                  <w:pPr>
                    <w:pStyle w:val="Sansinterligne"/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 xml:space="preserve">• </w:t>
                  </w:r>
                  <w:r w:rsidR="00A60879"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S’impliquer dans différents rôles : arbitre, juge, spectateur, adversaire, partenaire, </w:t>
                  </w:r>
                  <w:r w:rsidR="00DC74B0" w:rsidRPr="00453596">
                    <w:rPr>
                      <w:color w:val="FFFFFF" w:themeColor="background1"/>
                      <w:sz w:val="16"/>
                      <w:szCs w:val="16"/>
                    </w:rPr>
                    <w:t>observateur, chorégraphe</w:t>
                  </w:r>
                </w:p>
                <w:p w:rsidR="00DC74B0" w:rsidRPr="00453596" w:rsidRDefault="00DC74B0" w:rsidP="00453596">
                  <w:pPr>
                    <w:pStyle w:val="Sansinterligne"/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color w:val="FFFFFF" w:themeColor="background1"/>
                      <w:sz w:val="16"/>
                      <w:szCs w:val="16"/>
                    </w:rPr>
                    <w:t>Respecter des lieux, le matériel, ses camarades, les adultes</w:t>
                  </w:r>
                </w:p>
                <w:p w:rsidR="00DC74B0" w:rsidRPr="00A60879" w:rsidRDefault="00DC74B0" w:rsidP="00A60879">
                  <w:pPr>
                    <w:pStyle w:val="Sansinterligne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DC74B0" w:rsidRPr="0028117B">
        <w:rPr>
          <w:rFonts w:ascii="Segoe Print" w:hAnsi="Segoe Print"/>
          <w:b/>
          <w:sz w:val="16"/>
        </w:rPr>
        <w:tab/>
      </w:r>
    </w:p>
    <w:p w:rsidR="00EA724E" w:rsidRPr="0028117B" w:rsidRDefault="00EA724E" w:rsidP="00CE1407">
      <w:pPr>
        <w:spacing w:after="0"/>
        <w:rPr>
          <w:rFonts w:ascii="Segoe Print" w:hAnsi="Segoe Print"/>
          <w:b/>
          <w:color w:val="403152" w:themeColor="accent4" w:themeShade="80"/>
        </w:rPr>
      </w:pPr>
    </w:p>
    <w:p w:rsidR="004B2E91" w:rsidRPr="0028117B" w:rsidRDefault="0072342E" w:rsidP="00CE1407">
      <w:pPr>
        <w:spacing w:after="0"/>
        <w:rPr>
          <w:rFonts w:ascii="Segoe Print" w:hAnsi="Segoe Print"/>
          <w:b/>
          <w:color w:val="403152" w:themeColor="accent4" w:themeShade="80"/>
          <w:sz w:val="24"/>
        </w:rPr>
      </w:pPr>
      <w:r>
        <w:rPr>
          <w:rFonts w:ascii="Segoe Print" w:hAnsi="Segoe Print"/>
          <w:b/>
          <w:noProof/>
          <w:color w:val="403152" w:themeColor="accent4" w:themeShade="80"/>
          <w:sz w:val="24"/>
          <w:lang w:eastAsia="fr-FR"/>
        </w:rPr>
        <w:pict>
          <v:shape id="_x0000_s1035" type="#_x0000_t13" style="position:absolute;margin-left:281.7pt;margin-top:9.95pt;width:76.9pt;height:38.25pt;z-index:251664384" fillcolor="#8064a2 [3207]" strokecolor="white [3212]" strokeweight="3pt">
            <v:shadow on="t" type="perspective" color="#3f3151 [1607]" opacity=".5" offset="1pt" offset2="-1pt"/>
          </v:shape>
        </w:pict>
      </w:r>
      <w:r w:rsidR="004B2E91" w:rsidRPr="0028117B">
        <w:rPr>
          <w:rFonts w:ascii="Segoe Print" w:hAnsi="Segoe Print"/>
          <w:b/>
          <w:color w:val="403152" w:themeColor="accent4" w:themeShade="80"/>
          <w:sz w:val="24"/>
        </w:rPr>
        <w:t>Axe 3</w:t>
      </w:r>
    </w:p>
    <w:p w:rsidR="003B6323" w:rsidRPr="0028117B" w:rsidRDefault="003B6323" w:rsidP="00CE1407">
      <w:pPr>
        <w:spacing w:after="0"/>
        <w:rPr>
          <w:rFonts w:ascii="Segoe Print" w:hAnsi="Segoe Print"/>
          <w:b/>
          <w:color w:val="403152" w:themeColor="accent4" w:themeShade="80"/>
          <w:sz w:val="24"/>
        </w:rPr>
      </w:pPr>
      <w:r w:rsidRPr="0028117B">
        <w:rPr>
          <w:rFonts w:ascii="Segoe Print" w:hAnsi="Segoe Print"/>
          <w:b/>
          <w:color w:val="403152" w:themeColor="accent4" w:themeShade="80"/>
          <w:sz w:val="24"/>
        </w:rPr>
        <w:t>APPRENDRE A VIVRE EN CITOYEN</w:t>
      </w:r>
    </w:p>
    <w:p w:rsidR="00CE1407" w:rsidRPr="0028117B" w:rsidRDefault="00CE1407" w:rsidP="00CE1407">
      <w:pPr>
        <w:spacing w:after="0"/>
        <w:rPr>
          <w:rFonts w:ascii="Segoe Print" w:hAnsi="Segoe Print"/>
          <w:b/>
          <w:color w:val="403152" w:themeColor="accent4" w:themeShade="80"/>
          <w:sz w:val="14"/>
        </w:rPr>
      </w:pPr>
    </w:p>
    <w:p w:rsidR="00EA724E" w:rsidRPr="0028117B" w:rsidRDefault="00EA724E" w:rsidP="00CE1407">
      <w:pPr>
        <w:spacing w:after="0"/>
        <w:rPr>
          <w:rFonts w:ascii="Segoe Print" w:hAnsi="Segoe Print"/>
          <w:b/>
          <w:color w:val="403152" w:themeColor="accent4" w:themeShade="80"/>
          <w:sz w:val="14"/>
        </w:rPr>
      </w:pPr>
    </w:p>
    <w:p w:rsidR="003B6323" w:rsidRPr="0028117B" w:rsidRDefault="0072342E" w:rsidP="00CE1407">
      <w:pPr>
        <w:spacing w:after="0"/>
        <w:rPr>
          <w:rFonts w:ascii="Segoe Print" w:hAnsi="Segoe Print"/>
          <w:b/>
          <w:color w:val="4F81BD" w:themeColor="accent1"/>
          <w:sz w:val="24"/>
        </w:rPr>
      </w:pPr>
      <w:r w:rsidRPr="0072342E">
        <w:rPr>
          <w:rFonts w:ascii="Segoe Print" w:hAnsi="Segoe Print"/>
          <w:b/>
          <w:noProof/>
          <w:sz w:val="16"/>
          <w:lang w:eastAsia="fr-FR"/>
        </w:rPr>
        <w:pict>
          <v:shape id="_x0000_s1029" type="#_x0000_t202" style="position:absolute;margin-left:363.65pt;margin-top:6pt;width:391.85pt;height:107.3pt;z-index:251661312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3B6323" w:rsidRPr="00453596" w:rsidRDefault="00640A3F" w:rsidP="00453596">
                  <w:pPr>
                    <w:pStyle w:val="Sansinterligne"/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 xml:space="preserve">• </w:t>
                  </w:r>
                  <w:r w:rsidR="003B3697" w:rsidRPr="00453596">
                    <w:rPr>
                      <w:color w:val="FFFFFF" w:themeColor="background1"/>
                      <w:sz w:val="16"/>
                      <w:szCs w:val="16"/>
                    </w:rPr>
                    <w:t>Poursuivre les</w:t>
                  </w:r>
                  <w:r w:rsidR="00DC74B0"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projets</w:t>
                  </w:r>
                  <w:r w:rsidR="003B3697"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variés</w:t>
                  </w:r>
                  <w:r w:rsidR="00DC74B0"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engagés à différents niveaux :</w:t>
                  </w:r>
                </w:p>
                <w:p w:rsidR="003B3697" w:rsidRPr="00453596" w:rsidRDefault="003B3697" w:rsidP="00453596">
                  <w:pPr>
                    <w:pStyle w:val="Sansinterligne"/>
                    <w:numPr>
                      <w:ilvl w:val="0"/>
                      <w:numId w:val="2"/>
                    </w:numPr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color w:val="FFFFFF" w:themeColor="background1"/>
                      <w:sz w:val="16"/>
                      <w:szCs w:val="16"/>
                    </w:rPr>
                    <w:t>Liaison</w:t>
                  </w:r>
                  <w:r w:rsidR="00DC74B0"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CM2 6</w:t>
                  </w:r>
                  <w:r w:rsidR="00DC74B0" w:rsidRPr="00453596">
                    <w:rPr>
                      <w:color w:val="FFFFFF" w:themeColor="background1"/>
                      <w:sz w:val="16"/>
                      <w:szCs w:val="16"/>
                      <w:vertAlign w:val="superscript"/>
                    </w:rPr>
                    <w:t>ème</w:t>
                  </w:r>
                </w:p>
                <w:p w:rsidR="00DC74B0" w:rsidRPr="00453596" w:rsidRDefault="00DC74B0" w:rsidP="00453596">
                  <w:pPr>
                    <w:pStyle w:val="Sansinterligne"/>
                    <w:numPr>
                      <w:ilvl w:val="0"/>
                      <w:numId w:val="2"/>
                    </w:numPr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color w:val="FFFFFF" w:themeColor="background1"/>
                      <w:sz w:val="16"/>
                      <w:szCs w:val="16"/>
                    </w:rPr>
                    <w:t>Cross</w:t>
                  </w:r>
                </w:p>
                <w:p w:rsidR="003B3697" w:rsidRPr="00453596" w:rsidRDefault="003B3697" w:rsidP="00453596">
                  <w:pPr>
                    <w:pStyle w:val="Sansinterligne"/>
                    <w:numPr>
                      <w:ilvl w:val="0"/>
                      <w:numId w:val="2"/>
                    </w:numPr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color w:val="FFFFFF" w:themeColor="background1"/>
                      <w:sz w:val="16"/>
                      <w:szCs w:val="16"/>
                    </w:rPr>
                    <w:t>Sortie 3</w:t>
                  </w:r>
                  <w:r w:rsidRPr="00453596">
                    <w:rPr>
                      <w:color w:val="FFFFFF" w:themeColor="background1"/>
                      <w:sz w:val="16"/>
                      <w:szCs w:val="16"/>
                      <w:vertAlign w:val="superscript"/>
                    </w:rPr>
                    <w:t>ème</w:t>
                  </w:r>
                  <w:r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APP</w:t>
                  </w:r>
                </w:p>
                <w:p w:rsidR="00DC74B0" w:rsidRPr="00453596" w:rsidRDefault="00DC74B0" w:rsidP="00453596">
                  <w:pPr>
                    <w:pStyle w:val="Sansinterligne"/>
                    <w:numPr>
                      <w:ilvl w:val="0"/>
                      <w:numId w:val="2"/>
                    </w:numPr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color w:val="FFFFFF" w:themeColor="background1"/>
                      <w:sz w:val="16"/>
                      <w:szCs w:val="16"/>
                    </w:rPr>
                    <w:t>Séjour au ski pour de nombreux 6èmes</w:t>
                  </w:r>
                  <w:r w:rsidR="003B3697" w:rsidRPr="00453596">
                    <w:rPr>
                      <w:color w:val="FFFFFF" w:themeColor="background1"/>
                      <w:sz w:val="16"/>
                      <w:szCs w:val="16"/>
                    </w:rPr>
                    <w:t>, projet transdisciplinaire autour du cahier « PASS MONTAGNE »</w:t>
                  </w:r>
                </w:p>
                <w:p w:rsidR="00DC74B0" w:rsidRPr="00453596" w:rsidRDefault="003B3697" w:rsidP="00453596">
                  <w:pPr>
                    <w:pStyle w:val="Sansinterligne"/>
                    <w:numPr>
                      <w:ilvl w:val="0"/>
                      <w:numId w:val="2"/>
                    </w:numPr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color w:val="FFFFFF" w:themeColor="background1"/>
                      <w:sz w:val="16"/>
                      <w:szCs w:val="16"/>
                    </w:rPr>
                    <w:t>Découverte d’APPN lors d’un court séjour en 5</w:t>
                  </w:r>
                  <w:r w:rsidRPr="00453596">
                    <w:rPr>
                      <w:color w:val="FFFFFF" w:themeColor="background1"/>
                      <w:sz w:val="16"/>
                      <w:szCs w:val="16"/>
                      <w:vertAlign w:val="superscript"/>
                    </w:rPr>
                    <w:t>ème</w:t>
                  </w:r>
                  <w:r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dès la rentrée, afin de cibler le groupe classe</w:t>
                  </w:r>
                </w:p>
                <w:p w:rsidR="003B3697" w:rsidRPr="00453596" w:rsidRDefault="00640A3F" w:rsidP="00453596">
                  <w:pPr>
                    <w:pStyle w:val="Sansinterligne"/>
                    <w:jc w:val="both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 xml:space="preserve">• </w:t>
                  </w:r>
                  <w:r w:rsidR="003B3697" w:rsidRPr="00453596">
                    <w:rPr>
                      <w:color w:val="FFFFFF" w:themeColor="background1"/>
                      <w:sz w:val="16"/>
                      <w:szCs w:val="16"/>
                    </w:rPr>
                    <w:t>Promouvoir une culture de l’EPS : classeur EPS, actualité sportive, choix des APSA, voyage à Barcelone avec la découverte d’une ville olympique et la pratique d’une course d’orientation, participation des parents aux sorties</w:t>
                  </w:r>
                </w:p>
                <w:p w:rsidR="003B3697" w:rsidRDefault="00640A3F" w:rsidP="00453596">
                  <w:pPr>
                    <w:pStyle w:val="Sansinterligne"/>
                    <w:jc w:val="both"/>
                    <w:rPr>
                      <w:sz w:val="16"/>
                      <w:szCs w:val="16"/>
                    </w:rPr>
                  </w:pPr>
                  <w:r w:rsidRPr="00453596"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  <w:t xml:space="preserve">• </w:t>
                  </w:r>
                  <w:r w:rsidR="003B3697" w:rsidRPr="00453596">
                    <w:rPr>
                      <w:color w:val="FFFFFF" w:themeColor="background1"/>
                      <w:sz w:val="16"/>
                      <w:szCs w:val="16"/>
                    </w:rPr>
                    <w:t>Pratique compétitrice de l’AS : rencontres, organisations de manifestations ou compétitions, sorties</w:t>
                  </w:r>
                  <w:r w:rsidR="005D52CE" w:rsidRPr="00453596">
                    <w:rPr>
                      <w:color w:val="FFFFFF" w:themeColor="background1"/>
                      <w:sz w:val="16"/>
                      <w:szCs w:val="16"/>
                    </w:rPr>
                    <w:t xml:space="preserve"> et</w:t>
                  </w:r>
                  <w:r w:rsidR="005D52CE">
                    <w:rPr>
                      <w:sz w:val="16"/>
                      <w:szCs w:val="16"/>
                    </w:rPr>
                    <w:t xml:space="preserve"> </w:t>
                  </w:r>
                  <w:r w:rsidR="005D52CE" w:rsidRPr="00453596">
                    <w:rPr>
                      <w:color w:val="FFFFFF" w:themeColor="background1"/>
                      <w:sz w:val="16"/>
                      <w:szCs w:val="16"/>
                    </w:rPr>
                    <w:t>déplacements</w:t>
                  </w:r>
                </w:p>
                <w:p w:rsidR="003B3697" w:rsidRPr="003B3697" w:rsidRDefault="003B3697" w:rsidP="003B3697">
                  <w:pPr>
                    <w:pStyle w:val="Sansinterligne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3B6323" w:rsidRPr="0028117B">
        <w:rPr>
          <w:rFonts w:ascii="Segoe Print" w:hAnsi="Segoe Print"/>
          <w:b/>
          <w:color w:val="4F81BD" w:themeColor="accent1"/>
          <w:sz w:val="24"/>
        </w:rPr>
        <w:t>Axe 4</w:t>
      </w:r>
    </w:p>
    <w:p w:rsidR="00CE1407" w:rsidRPr="0028117B" w:rsidRDefault="0072342E" w:rsidP="00CE1407">
      <w:pPr>
        <w:spacing w:after="0"/>
        <w:rPr>
          <w:rFonts w:ascii="Segoe Print" w:hAnsi="Segoe Print"/>
          <w:b/>
          <w:color w:val="4F81BD" w:themeColor="accent1"/>
          <w:sz w:val="24"/>
        </w:rPr>
      </w:pPr>
      <w:r>
        <w:rPr>
          <w:rFonts w:ascii="Segoe Print" w:hAnsi="Segoe Print"/>
          <w:b/>
          <w:noProof/>
          <w:color w:val="4F81BD" w:themeColor="accent1"/>
          <w:sz w:val="24"/>
          <w:lang w:eastAsia="fr-FR"/>
        </w:rPr>
        <w:pict>
          <v:shape id="_x0000_s1036" type="#_x0000_t13" style="position:absolute;margin-left:281.7pt;margin-top:2.55pt;width:76.9pt;height:38.25pt;z-index:251665408" fillcolor="#4f81bd [3204]" strokecolor="white [3212]" strokeweight="3pt">
            <v:shadow on="t" type="perspective" color="#243f60 [1604]" opacity=".5" offset="1pt" offset2="-1pt"/>
          </v:shape>
        </w:pict>
      </w:r>
      <w:r w:rsidR="003B6323" w:rsidRPr="0028117B">
        <w:rPr>
          <w:rFonts w:ascii="Segoe Print" w:hAnsi="Segoe Print"/>
          <w:b/>
          <w:color w:val="4F81BD" w:themeColor="accent1"/>
          <w:sz w:val="24"/>
        </w:rPr>
        <w:t xml:space="preserve">DEVELOPPER L’OUVERTURE DU </w:t>
      </w:r>
    </w:p>
    <w:p w:rsidR="003B6323" w:rsidRPr="0028117B" w:rsidRDefault="003B6323" w:rsidP="00CE1407">
      <w:pPr>
        <w:spacing w:after="0"/>
        <w:rPr>
          <w:rFonts w:ascii="Segoe Print" w:hAnsi="Segoe Print"/>
          <w:b/>
          <w:color w:val="4F81BD" w:themeColor="accent1"/>
          <w:sz w:val="24"/>
        </w:rPr>
      </w:pPr>
      <w:r w:rsidRPr="0028117B">
        <w:rPr>
          <w:rFonts w:ascii="Segoe Print" w:hAnsi="Segoe Print"/>
          <w:b/>
          <w:color w:val="4F81BD" w:themeColor="accent1"/>
          <w:sz w:val="24"/>
        </w:rPr>
        <w:t>COLLEGE : culture et mondes du travail</w:t>
      </w:r>
    </w:p>
    <w:p w:rsidR="00CE1407" w:rsidRPr="0028117B" w:rsidRDefault="00CE1407" w:rsidP="00CE1407">
      <w:pPr>
        <w:spacing w:after="0"/>
        <w:rPr>
          <w:rFonts w:ascii="Segoe Print" w:hAnsi="Segoe Print"/>
          <w:color w:val="4F81BD" w:themeColor="accent1"/>
          <w:sz w:val="24"/>
        </w:rPr>
      </w:pPr>
    </w:p>
    <w:p w:rsidR="00AE64D2" w:rsidRDefault="00AE64D2"/>
    <w:sectPr w:rsidR="00AE64D2" w:rsidSect="004B2E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5035D"/>
    <w:multiLevelType w:val="hybridMultilevel"/>
    <w:tmpl w:val="1E062924"/>
    <w:lvl w:ilvl="0" w:tplc="9B548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B5EC7"/>
    <w:multiLevelType w:val="hybridMultilevel"/>
    <w:tmpl w:val="FA96F93A"/>
    <w:lvl w:ilvl="0" w:tplc="F40866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ocumentProtection w:edit="readOnly" w:formatting="1" w:enforcement="1"/>
  <w:defaultTabStop w:val="708"/>
  <w:hyphenationZone w:val="425"/>
  <w:drawingGridHorizontalSpacing w:val="110"/>
  <w:displayHorizontalDrawingGridEvery w:val="2"/>
  <w:characterSpacingControl w:val="doNotCompress"/>
  <w:compat/>
  <w:rsids>
    <w:rsidRoot w:val="00AE64D2"/>
    <w:rsid w:val="000B73C5"/>
    <w:rsid w:val="001A5CCC"/>
    <w:rsid w:val="0028117B"/>
    <w:rsid w:val="0028191D"/>
    <w:rsid w:val="002A4CC7"/>
    <w:rsid w:val="00362C8F"/>
    <w:rsid w:val="003A18BF"/>
    <w:rsid w:val="003B3697"/>
    <w:rsid w:val="003B6323"/>
    <w:rsid w:val="00453596"/>
    <w:rsid w:val="004B2E91"/>
    <w:rsid w:val="005D06D1"/>
    <w:rsid w:val="005D52CE"/>
    <w:rsid w:val="0062626B"/>
    <w:rsid w:val="00640A3F"/>
    <w:rsid w:val="00646186"/>
    <w:rsid w:val="006B3B12"/>
    <w:rsid w:val="0072342E"/>
    <w:rsid w:val="00726DB2"/>
    <w:rsid w:val="00744FF5"/>
    <w:rsid w:val="007659CF"/>
    <w:rsid w:val="00A60879"/>
    <w:rsid w:val="00AE16A2"/>
    <w:rsid w:val="00AE64D2"/>
    <w:rsid w:val="00B838D6"/>
    <w:rsid w:val="00BE6870"/>
    <w:rsid w:val="00C54633"/>
    <w:rsid w:val="00CE1407"/>
    <w:rsid w:val="00CF00D0"/>
    <w:rsid w:val="00D80955"/>
    <w:rsid w:val="00DB564E"/>
    <w:rsid w:val="00DC74B0"/>
    <w:rsid w:val="00DE265D"/>
    <w:rsid w:val="00E60B55"/>
    <w:rsid w:val="00EA724E"/>
    <w:rsid w:val="00FF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29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C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64D2"/>
    <w:pPr>
      <w:ind w:left="720"/>
      <w:contextualSpacing/>
    </w:pPr>
  </w:style>
  <w:style w:type="paragraph" w:styleId="Sansinterligne">
    <w:name w:val="No Spacing"/>
    <w:uiPriority w:val="1"/>
    <w:qFormat/>
    <w:rsid w:val="00646186"/>
    <w:pPr>
      <w:spacing w:after="0" w:line="240" w:lineRule="auto"/>
    </w:pPr>
  </w:style>
  <w:style w:type="table" w:styleId="Grillemoyenne1-Accent6">
    <w:name w:val="Medium Grid 1 Accent 6"/>
    <w:basedOn w:val="TableauNormal"/>
    <w:uiPriority w:val="67"/>
    <w:rsid w:val="006B3B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B36EA-D075-4061-91C5-CCFC62EA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GUERIN</dc:creator>
  <cp:lastModifiedBy>denis</cp:lastModifiedBy>
  <cp:revision>3</cp:revision>
  <dcterms:created xsi:type="dcterms:W3CDTF">2012-07-29T14:28:00Z</dcterms:created>
  <dcterms:modified xsi:type="dcterms:W3CDTF">2012-10-24T10:47:00Z</dcterms:modified>
</cp:coreProperties>
</file>